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2F" w:rsidRPr="002B46A6" w:rsidRDefault="00B97521" w:rsidP="00B97521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2B46A6">
        <w:rPr>
          <w:b/>
          <w:sz w:val="32"/>
          <w:szCs w:val="32"/>
          <w:u w:val="single"/>
        </w:rPr>
        <w:t>MINUTES OF THE COP BOARD OF DIRECTORS</w:t>
      </w:r>
    </w:p>
    <w:p w:rsidR="00B97521" w:rsidRPr="002B46A6" w:rsidRDefault="00B97521" w:rsidP="00B97521">
      <w:pPr>
        <w:jc w:val="center"/>
        <w:rPr>
          <w:b/>
          <w:sz w:val="32"/>
          <w:szCs w:val="32"/>
        </w:rPr>
      </w:pPr>
      <w:r w:rsidRPr="002B46A6">
        <w:rPr>
          <w:b/>
          <w:sz w:val="32"/>
          <w:szCs w:val="32"/>
        </w:rPr>
        <w:t xml:space="preserve">Sept. 22, 2018, 12622 </w:t>
      </w:r>
      <w:proofErr w:type="spellStart"/>
      <w:r w:rsidRPr="002B46A6">
        <w:rPr>
          <w:b/>
          <w:sz w:val="32"/>
          <w:szCs w:val="32"/>
        </w:rPr>
        <w:t>W.Prospect</w:t>
      </w:r>
      <w:proofErr w:type="spellEnd"/>
      <w:r w:rsidRPr="002B46A6">
        <w:rPr>
          <w:b/>
          <w:sz w:val="32"/>
          <w:szCs w:val="32"/>
        </w:rPr>
        <w:t xml:space="preserve"> Dr., Sun City West</w:t>
      </w:r>
      <w:r w:rsidR="002B46A6" w:rsidRPr="002B46A6">
        <w:rPr>
          <w:b/>
          <w:sz w:val="32"/>
          <w:szCs w:val="32"/>
        </w:rPr>
        <w:t>, 10:00 AM</w:t>
      </w:r>
    </w:p>
    <w:bookmarkEnd w:id="0"/>
    <w:p w:rsidR="00B97521" w:rsidRPr="002B46A6" w:rsidRDefault="00B97521" w:rsidP="00B97521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Introduction of visitors:  </w:t>
      </w:r>
      <w:r w:rsidRPr="002B46A6">
        <w:rPr>
          <w:sz w:val="28"/>
          <w:szCs w:val="28"/>
        </w:rPr>
        <w:t>There were six residents in attendance.</w:t>
      </w:r>
    </w:p>
    <w:p w:rsidR="00B97521" w:rsidRPr="002B46A6" w:rsidRDefault="00B97521" w:rsidP="00B97521">
      <w:p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 xml:space="preserve">Board members present:  </w:t>
      </w:r>
      <w:r w:rsidRPr="002B46A6">
        <w:rPr>
          <w:sz w:val="28"/>
          <w:szCs w:val="28"/>
        </w:rPr>
        <w:t>President Don Rife, Treasurer Dick Landis, Director</w:t>
      </w:r>
      <w:r w:rsidRPr="002B46A6">
        <w:rPr>
          <w:b/>
          <w:sz w:val="28"/>
          <w:szCs w:val="28"/>
        </w:rPr>
        <w:t xml:space="preserve"> </w:t>
      </w:r>
      <w:r w:rsidRPr="002B46A6">
        <w:rPr>
          <w:sz w:val="28"/>
          <w:szCs w:val="28"/>
        </w:rPr>
        <w:t xml:space="preserve">Sue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>, and Secretary Rich Hoyt</w:t>
      </w:r>
    </w:p>
    <w:p w:rsidR="00B97521" w:rsidRPr="002B46A6" w:rsidRDefault="00B97521" w:rsidP="00B97521">
      <w:p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 xml:space="preserve">Open meeting:  </w:t>
      </w:r>
      <w:r w:rsidRPr="002B46A6">
        <w:rPr>
          <w:sz w:val="28"/>
          <w:szCs w:val="28"/>
        </w:rPr>
        <w:t>President Rife called the meeting to order at 10:04 AM</w:t>
      </w:r>
    </w:p>
    <w:p w:rsidR="00B97521" w:rsidRPr="002B46A6" w:rsidRDefault="00B97521" w:rsidP="00B97521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Approval of the May 2018 board meeting minutes:  </w:t>
      </w:r>
      <w:r w:rsidRPr="002B46A6">
        <w:rPr>
          <w:sz w:val="28"/>
          <w:szCs w:val="28"/>
        </w:rPr>
        <w:t xml:space="preserve">A motion was made by Sue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>, seconded by Dick Landis to approve the submitted May 2018 board meeting minutes.  The motion passed unanimously.</w:t>
      </w:r>
    </w:p>
    <w:p w:rsidR="00B97521" w:rsidRPr="002B46A6" w:rsidRDefault="00B97521" w:rsidP="00B97521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Approval of the April, May, June, July, and August financial statements:  </w:t>
      </w:r>
      <w:r w:rsidRPr="002B46A6">
        <w:rPr>
          <w:sz w:val="28"/>
          <w:szCs w:val="28"/>
        </w:rPr>
        <w:t xml:space="preserve">Moved by Dick Landis, seconded by Sue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 xml:space="preserve">, and unanimously approved.  Secretary Rich Hoyt was directed to forward the June financials to </w:t>
      </w:r>
      <w:r w:rsidR="002B46A6">
        <w:rPr>
          <w:sz w:val="28"/>
          <w:szCs w:val="28"/>
        </w:rPr>
        <w:t>the residents.</w:t>
      </w:r>
    </w:p>
    <w:p w:rsidR="00B97521" w:rsidRPr="002B46A6" w:rsidRDefault="00B97521" w:rsidP="00B97521">
      <w:p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>COMMITTEE REPORTS:</w:t>
      </w:r>
    </w:p>
    <w:p w:rsidR="00B97521" w:rsidRPr="002B46A6" w:rsidRDefault="00B97521" w:rsidP="00B975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 xml:space="preserve">Architectural:  </w:t>
      </w:r>
      <w:r w:rsidRPr="002B46A6">
        <w:rPr>
          <w:sz w:val="28"/>
          <w:szCs w:val="28"/>
        </w:rPr>
        <w:t xml:space="preserve">A request by resident Tony </w:t>
      </w:r>
      <w:proofErr w:type="spellStart"/>
      <w:r w:rsidRPr="002B46A6">
        <w:rPr>
          <w:sz w:val="28"/>
          <w:szCs w:val="28"/>
        </w:rPr>
        <w:t>Salamone</w:t>
      </w:r>
      <w:proofErr w:type="spellEnd"/>
      <w:r w:rsidRPr="002B46A6">
        <w:rPr>
          <w:sz w:val="28"/>
          <w:szCs w:val="28"/>
        </w:rPr>
        <w:t xml:space="preserve"> to put a roof over his back patio was reviewed.  Board approval was initiated by S.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>, seconded by D. Landis, and approved unanimously.</w:t>
      </w:r>
    </w:p>
    <w:p w:rsidR="00C4640B" w:rsidRPr="002B46A6" w:rsidRDefault="00C4640B" w:rsidP="00C464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t xml:space="preserve">The board plans to create a policy with respect to HOA unit decorations, signage, and ornamentation that is </w:t>
      </w:r>
      <w:r w:rsidR="002B46A6">
        <w:rPr>
          <w:sz w:val="28"/>
          <w:szCs w:val="28"/>
        </w:rPr>
        <w:t>understandable.</w:t>
      </w:r>
      <w:r w:rsidRPr="002B46A6">
        <w:rPr>
          <w:sz w:val="28"/>
          <w:szCs w:val="28"/>
        </w:rPr>
        <w:t xml:space="preserve">  </w:t>
      </w:r>
    </w:p>
    <w:p w:rsidR="00C4640B" w:rsidRPr="002B46A6" w:rsidRDefault="00C4640B" w:rsidP="00C464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 xml:space="preserve">Grounds:  </w:t>
      </w:r>
      <w:r w:rsidRPr="002B46A6">
        <w:rPr>
          <w:sz w:val="28"/>
          <w:szCs w:val="28"/>
        </w:rPr>
        <w:t xml:space="preserve">A detailed and comprehensive report of water usage for the months of 2018 was presented by resident Jim </w:t>
      </w:r>
      <w:proofErr w:type="spellStart"/>
      <w:r w:rsidRPr="002B46A6">
        <w:rPr>
          <w:sz w:val="28"/>
          <w:szCs w:val="28"/>
        </w:rPr>
        <w:t>Kossman</w:t>
      </w:r>
      <w:proofErr w:type="spellEnd"/>
      <w:r w:rsidRPr="002B46A6">
        <w:rPr>
          <w:sz w:val="28"/>
          <w:szCs w:val="28"/>
        </w:rPr>
        <w:t xml:space="preserve">.  Mr. </w:t>
      </w:r>
      <w:proofErr w:type="spellStart"/>
      <w:r w:rsidRPr="002B46A6">
        <w:rPr>
          <w:sz w:val="28"/>
          <w:szCs w:val="28"/>
        </w:rPr>
        <w:t>Kossman</w:t>
      </w:r>
      <w:proofErr w:type="spellEnd"/>
      <w:r w:rsidRPr="002B46A6">
        <w:rPr>
          <w:sz w:val="28"/>
          <w:szCs w:val="28"/>
        </w:rPr>
        <w:t xml:space="preserve"> expressed serious concerns that water usage was increasing and that we should be worried about usage and staying within our budget in this area.  Director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 xml:space="preserve"> expressed her gratitude from the HOA for all Mr. </w:t>
      </w:r>
      <w:proofErr w:type="spellStart"/>
      <w:r w:rsidRPr="002B46A6">
        <w:rPr>
          <w:sz w:val="28"/>
          <w:szCs w:val="28"/>
        </w:rPr>
        <w:t>Kossman’s</w:t>
      </w:r>
      <w:proofErr w:type="spellEnd"/>
      <w:r w:rsidRPr="002B46A6">
        <w:rPr>
          <w:sz w:val="28"/>
          <w:szCs w:val="28"/>
        </w:rPr>
        <w:t xml:space="preserve"> efforts with the irrigation and the copious research he has done to back up his views in this matter.  </w:t>
      </w:r>
    </w:p>
    <w:p w:rsidR="00C4640B" w:rsidRPr="002B46A6" w:rsidRDefault="00C4640B" w:rsidP="00C464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t>The board has directed the grounds committee to meet with the gardener (Ray Pena) to work on strategies to more effectively use our water.</w:t>
      </w:r>
    </w:p>
    <w:p w:rsidR="00C4640B" w:rsidRPr="002B46A6" w:rsidRDefault="00C4640B" w:rsidP="00C464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lastRenderedPageBreak/>
        <w:t xml:space="preserve">The board has directed Jim </w:t>
      </w:r>
      <w:proofErr w:type="spellStart"/>
      <w:r w:rsidRPr="002B46A6">
        <w:rPr>
          <w:sz w:val="28"/>
          <w:szCs w:val="28"/>
        </w:rPr>
        <w:t>Kossman</w:t>
      </w:r>
      <w:proofErr w:type="spellEnd"/>
      <w:r w:rsidRPr="002B46A6">
        <w:rPr>
          <w:sz w:val="28"/>
          <w:szCs w:val="28"/>
        </w:rPr>
        <w:t xml:space="preserve"> and Jim Snyder to contact </w:t>
      </w:r>
      <w:r w:rsidR="00BB2292" w:rsidRPr="002B46A6">
        <w:rPr>
          <w:sz w:val="28"/>
          <w:szCs w:val="28"/>
        </w:rPr>
        <w:t>a horticulturist in the Surprise area for expertise regarding water consumption, plant irrigation, etc.</w:t>
      </w:r>
    </w:p>
    <w:p w:rsidR="00C4640B" w:rsidRPr="002B46A6" w:rsidRDefault="00C4640B" w:rsidP="00C4640B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t xml:space="preserve">The board has directed the grounds committee et al to create an ad hoc committee to research gleaning and trimming of citrus trees. </w:t>
      </w:r>
    </w:p>
    <w:p w:rsidR="00BB2292" w:rsidRPr="002B46A6" w:rsidRDefault="00BB2292" w:rsidP="00BB2292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Old business:  </w:t>
      </w:r>
      <w:r w:rsidRPr="002B46A6">
        <w:rPr>
          <w:sz w:val="28"/>
          <w:szCs w:val="28"/>
        </w:rPr>
        <w:t xml:space="preserve">Discussion continued on creating a separate COP email address for board and board member business apart from personal email messages.  More discussion and ideas were exchanged about creating a COP web site.  No new action was taken on this matter.  </w:t>
      </w:r>
    </w:p>
    <w:p w:rsidR="00BB2292" w:rsidRPr="002B46A6" w:rsidRDefault="00BB2292" w:rsidP="00BB2292">
      <w:pPr>
        <w:rPr>
          <w:b/>
          <w:sz w:val="28"/>
          <w:szCs w:val="28"/>
        </w:rPr>
      </w:pPr>
      <w:r w:rsidRPr="002B46A6">
        <w:rPr>
          <w:b/>
          <w:sz w:val="28"/>
          <w:szCs w:val="28"/>
        </w:rPr>
        <w:t xml:space="preserve">New business:  </w:t>
      </w:r>
    </w:p>
    <w:p w:rsidR="00BB2292" w:rsidRPr="002B46A6" w:rsidRDefault="00BB2292" w:rsidP="00BB22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t>Update on roofs damaged from storms on July 9 and August 2, 2018</w:t>
      </w:r>
    </w:p>
    <w:p w:rsidR="00BB2292" w:rsidRPr="002B46A6" w:rsidRDefault="00BB2292" w:rsidP="00BB229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2B46A6">
        <w:rPr>
          <w:sz w:val="28"/>
          <w:szCs w:val="28"/>
        </w:rPr>
        <w:t>President Rife had documentation, bids, and resident details on roofs that were repaired after the July 9 storm.  His conclusion was that this item was 99% complete.</w:t>
      </w:r>
    </w:p>
    <w:p w:rsidR="002B46A6" w:rsidRDefault="00BB2292" w:rsidP="00BB22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B46A6">
        <w:rPr>
          <w:sz w:val="28"/>
          <w:szCs w:val="28"/>
        </w:rPr>
        <w:t>August 2, 2018 damage was very limited and did not warrant paying the $5,000 deductible per claim.  It was agreed that the homeowner’s expenses for the minimal damage would be cheaper through their homeowner’s personal insurance</w:t>
      </w:r>
      <w:r w:rsidR="002B46A6">
        <w:rPr>
          <w:sz w:val="28"/>
          <w:szCs w:val="28"/>
        </w:rPr>
        <w:t>.</w:t>
      </w:r>
    </w:p>
    <w:p w:rsidR="00BB2292" w:rsidRPr="002B46A6" w:rsidRDefault="00BB2292" w:rsidP="002B46A6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Next meeting:  </w:t>
      </w:r>
      <w:r w:rsidRPr="002B46A6">
        <w:rPr>
          <w:sz w:val="28"/>
          <w:szCs w:val="28"/>
        </w:rPr>
        <w:t xml:space="preserve">The board agreed the next regular session meeting will be held on Saturday, October 20, 2018 @ 10:00 AM at Don </w:t>
      </w:r>
      <w:proofErr w:type="spellStart"/>
      <w:r w:rsidRPr="002B46A6">
        <w:rPr>
          <w:sz w:val="28"/>
          <w:szCs w:val="28"/>
        </w:rPr>
        <w:t>Rife’s</w:t>
      </w:r>
      <w:proofErr w:type="spellEnd"/>
      <w:r w:rsidRPr="002B46A6">
        <w:rPr>
          <w:sz w:val="28"/>
          <w:szCs w:val="28"/>
        </w:rPr>
        <w:t xml:space="preserve"> residence.  </w:t>
      </w:r>
    </w:p>
    <w:p w:rsidR="00BB2292" w:rsidRPr="002B46A6" w:rsidRDefault="00BB2292" w:rsidP="00BB2292">
      <w:pPr>
        <w:rPr>
          <w:sz w:val="28"/>
          <w:szCs w:val="28"/>
        </w:rPr>
      </w:pPr>
      <w:r w:rsidRPr="002B46A6">
        <w:rPr>
          <w:b/>
          <w:sz w:val="28"/>
          <w:szCs w:val="28"/>
        </w:rPr>
        <w:t xml:space="preserve">Motion to adjourn:  </w:t>
      </w:r>
      <w:r w:rsidRPr="002B46A6">
        <w:rPr>
          <w:sz w:val="28"/>
          <w:szCs w:val="28"/>
        </w:rPr>
        <w:t xml:space="preserve">A motion to adjourn was made by S. </w:t>
      </w:r>
      <w:proofErr w:type="spellStart"/>
      <w:r w:rsidRPr="002B46A6">
        <w:rPr>
          <w:sz w:val="28"/>
          <w:szCs w:val="28"/>
        </w:rPr>
        <w:t>Vasconcellos</w:t>
      </w:r>
      <w:proofErr w:type="spellEnd"/>
      <w:r w:rsidRPr="002B46A6">
        <w:rPr>
          <w:sz w:val="28"/>
          <w:szCs w:val="28"/>
        </w:rPr>
        <w:t xml:space="preserve">, seconded by D. Landis and passed unanimously.  </w:t>
      </w:r>
    </w:p>
    <w:p w:rsidR="002B46A6" w:rsidRPr="002B46A6" w:rsidRDefault="002B46A6" w:rsidP="00BB2292">
      <w:pPr>
        <w:rPr>
          <w:sz w:val="28"/>
          <w:szCs w:val="28"/>
        </w:rPr>
      </w:pPr>
      <w:r w:rsidRPr="002B46A6">
        <w:rPr>
          <w:sz w:val="28"/>
          <w:szCs w:val="28"/>
        </w:rPr>
        <w:t>Respectfully submitted,</w:t>
      </w:r>
    </w:p>
    <w:p w:rsidR="002B46A6" w:rsidRPr="002B46A6" w:rsidRDefault="002B46A6" w:rsidP="00BB2292">
      <w:pPr>
        <w:rPr>
          <w:sz w:val="28"/>
          <w:szCs w:val="28"/>
        </w:rPr>
      </w:pPr>
    </w:p>
    <w:p w:rsidR="002B46A6" w:rsidRPr="002B46A6" w:rsidRDefault="002B46A6" w:rsidP="00BB2292">
      <w:pPr>
        <w:rPr>
          <w:sz w:val="28"/>
          <w:szCs w:val="28"/>
        </w:rPr>
      </w:pPr>
      <w:r w:rsidRPr="002B46A6">
        <w:rPr>
          <w:sz w:val="28"/>
          <w:szCs w:val="28"/>
        </w:rPr>
        <w:t>Rich Hoyt</w:t>
      </w:r>
    </w:p>
    <w:p w:rsidR="002B46A6" w:rsidRPr="002B46A6" w:rsidRDefault="002B46A6" w:rsidP="00BB2292">
      <w:pPr>
        <w:rPr>
          <w:sz w:val="28"/>
          <w:szCs w:val="28"/>
        </w:rPr>
      </w:pPr>
      <w:r w:rsidRPr="002B46A6">
        <w:rPr>
          <w:sz w:val="28"/>
          <w:szCs w:val="28"/>
        </w:rPr>
        <w:t>COP HOA Secretary</w:t>
      </w:r>
    </w:p>
    <w:sectPr w:rsidR="002B46A6" w:rsidRPr="002B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C30"/>
    <w:multiLevelType w:val="hybridMultilevel"/>
    <w:tmpl w:val="86F4A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13BA3"/>
    <w:multiLevelType w:val="hybridMultilevel"/>
    <w:tmpl w:val="2D7A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56164"/>
    <w:multiLevelType w:val="hybridMultilevel"/>
    <w:tmpl w:val="F23A5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1"/>
    <w:rsid w:val="002B46A6"/>
    <w:rsid w:val="008A102F"/>
    <w:rsid w:val="00B97521"/>
    <w:rsid w:val="00BB2292"/>
    <w:rsid w:val="00C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1</cp:revision>
  <dcterms:created xsi:type="dcterms:W3CDTF">2018-09-22T20:52:00Z</dcterms:created>
  <dcterms:modified xsi:type="dcterms:W3CDTF">2018-09-22T21:33:00Z</dcterms:modified>
</cp:coreProperties>
</file>