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7AF2" w14:textId="199DAEB6" w:rsidR="00210505" w:rsidRDefault="00210505">
      <w:pPr>
        <w:rPr>
          <w:sz w:val="36"/>
          <w:szCs w:val="36"/>
        </w:rPr>
      </w:pPr>
      <w:r>
        <w:rPr>
          <w:sz w:val="36"/>
          <w:szCs w:val="36"/>
        </w:rPr>
        <w:t>TREES IN THE COP HO</w:t>
      </w:r>
      <w:r w:rsidR="00833DCE">
        <w:rPr>
          <w:sz w:val="36"/>
          <w:szCs w:val="36"/>
        </w:rPr>
        <w:t>A</w:t>
      </w:r>
      <w:r w:rsidR="004C2D9C">
        <w:rPr>
          <w:sz w:val="36"/>
          <w:szCs w:val="36"/>
        </w:rPr>
        <w:t xml:space="preserve">                          </w:t>
      </w:r>
    </w:p>
    <w:p w14:paraId="37AAC1C2" w14:textId="75060639" w:rsidR="00210505" w:rsidRDefault="00210505">
      <w:pPr>
        <w:rPr>
          <w:sz w:val="28"/>
          <w:szCs w:val="28"/>
        </w:rPr>
      </w:pPr>
      <w:r>
        <w:rPr>
          <w:sz w:val="28"/>
          <w:szCs w:val="28"/>
        </w:rPr>
        <w:t xml:space="preserve">The association </w:t>
      </w:r>
      <w:r w:rsidR="00FD7A26">
        <w:rPr>
          <w:sz w:val="28"/>
          <w:szCs w:val="28"/>
        </w:rPr>
        <w:t xml:space="preserve">controls and </w:t>
      </w:r>
      <w:r>
        <w:rPr>
          <w:sz w:val="28"/>
          <w:szCs w:val="28"/>
        </w:rPr>
        <w:t>is responsible for</w:t>
      </w:r>
      <w:r w:rsidR="00FD7A26">
        <w:rPr>
          <w:sz w:val="28"/>
          <w:szCs w:val="28"/>
        </w:rPr>
        <w:t xml:space="preserve"> maintenance of</w:t>
      </w:r>
      <w:r>
        <w:rPr>
          <w:sz w:val="28"/>
          <w:szCs w:val="28"/>
        </w:rPr>
        <w:t xml:space="preserve"> the trees </w:t>
      </w:r>
      <w:r w:rsidR="00BA14FE">
        <w:rPr>
          <w:sz w:val="28"/>
          <w:szCs w:val="28"/>
        </w:rPr>
        <w:t>on the common ground</w:t>
      </w:r>
      <w:r>
        <w:rPr>
          <w:sz w:val="28"/>
          <w:szCs w:val="28"/>
        </w:rPr>
        <w:t xml:space="preserve"> in our HOA.</w:t>
      </w:r>
    </w:p>
    <w:p w14:paraId="17D37851" w14:textId="77777777" w:rsidR="00210505" w:rsidRDefault="00210505">
      <w:pPr>
        <w:rPr>
          <w:sz w:val="28"/>
          <w:szCs w:val="28"/>
        </w:rPr>
      </w:pPr>
      <w:r>
        <w:rPr>
          <w:sz w:val="28"/>
          <w:szCs w:val="28"/>
        </w:rPr>
        <w:t>It is a policy to not remove “live” trees unless they are causing a potential or actual problem.</w:t>
      </w:r>
    </w:p>
    <w:p w14:paraId="24680AE0" w14:textId="51442F38" w:rsidR="00210505" w:rsidRDefault="00210505">
      <w:pPr>
        <w:rPr>
          <w:sz w:val="28"/>
          <w:szCs w:val="28"/>
        </w:rPr>
      </w:pPr>
      <w:r>
        <w:rPr>
          <w:sz w:val="28"/>
          <w:szCs w:val="28"/>
        </w:rPr>
        <w:t>Shade trees located on the grass in front of the uni</w:t>
      </w:r>
      <w:r w:rsidR="003D5855">
        <w:rPr>
          <w:sz w:val="28"/>
          <w:szCs w:val="28"/>
        </w:rPr>
        <w:t>t</w:t>
      </w:r>
      <w:r>
        <w:rPr>
          <w:sz w:val="28"/>
          <w:szCs w:val="28"/>
        </w:rPr>
        <w:t>s are referred to as Boulevard trees. If a boulevard tree needs to be removed because of potential for causing a problem to a unit or units, it is the policy to replace it with a single tree shared by the adjacent units, so as to not interfere with sewer lines.  Typical</w:t>
      </w:r>
      <w:r w:rsidR="00833DCE">
        <w:rPr>
          <w:sz w:val="28"/>
          <w:szCs w:val="28"/>
        </w:rPr>
        <w:t>l</w:t>
      </w:r>
      <w:r>
        <w:rPr>
          <w:sz w:val="28"/>
          <w:szCs w:val="28"/>
        </w:rPr>
        <w:t>y</w:t>
      </w:r>
      <w:r w:rsidR="005F7C17">
        <w:rPr>
          <w:sz w:val="28"/>
          <w:szCs w:val="28"/>
        </w:rPr>
        <w:t>,</w:t>
      </w:r>
      <w:r>
        <w:rPr>
          <w:sz w:val="28"/>
          <w:szCs w:val="28"/>
        </w:rPr>
        <w:t xml:space="preserve"> the sharing owners are allowed a choice from 2 or 3 species. A replacement and type of tree need to be approved by the grounds committee and the COP board.</w:t>
      </w:r>
    </w:p>
    <w:p w14:paraId="20D2E93F" w14:textId="49CC61C8" w:rsidR="00210505" w:rsidRDefault="00210505">
      <w:pPr>
        <w:rPr>
          <w:sz w:val="28"/>
          <w:szCs w:val="28"/>
        </w:rPr>
      </w:pPr>
      <w:r>
        <w:rPr>
          <w:sz w:val="28"/>
          <w:szCs w:val="28"/>
        </w:rPr>
        <w:t>It is the policy to replace a boulevard tree with a 24</w:t>
      </w:r>
      <w:r w:rsidR="005F7C17">
        <w:rPr>
          <w:sz w:val="28"/>
          <w:szCs w:val="28"/>
        </w:rPr>
        <w:t>-</w:t>
      </w:r>
      <w:r>
        <w:rPr>
          <w:sz w:val="28"/>
          <w:szCs w:val="28"/>
        </w:rPr>
        <w:t>inch boxed shade tree. If the adjacent owners desire a larger tree, the increase in cost is to be paid equally by the two adjacent owners.</w:t>
      </w:r>
    </w:p>
    <w:p w14:paraId="07E2343C" w14:textId="4E8911C4" w:rsidR="00210505" w:rsidRDefault="00F15603">
      <w:pPr>
        <w:rPr>
          <w:sz w:val="28"/>
          <w:szCs w:val="28"/>
        </w:rPr>
      </w:pPr>
      <w:r>
        <w:rPr>
          <w:sz w:val="28"/>
          <w:szCs w:val="28"/>
        </w:rPr>
        <w:t>It is the policy to re</w:t>
      </w:r>
      <w:r w:rsidR="00CE3ADC">
        <w:rPr>
          <w:sz w:val="28"/>
          <w:szCs w:val="28"/>
        </w:rPr>
        <w:t>move</w:t>
      </w:r>
      <w:r>
        <w:rPr>
          <w:sz w:val="28"/>
          <w:szCs w:val="28"/>
        </w:rPr>
        <w:t xml:space="preserve"> boulevard trees </w:t>
      </w:r>
      <w:r w:rsidR="00BA14FE">
        <w:rPr>
          <w:sz w:val="28"/>
          <w:szCs w:val="28"/>
        </w:rPr>
        <w:t xml:space="preserve">causing potential problems </w:t>
      </w:r>
      <w:r>
        <w:rPr>
          <w:sz w:val="28"/>
          <w:szCs w:val="28"/>
        </w:rPr>
        <w:t xml:space="preserve">located between {but forward} of the two buildings.  </w:t>
      </w:r>
      <w:r w:rsidR="00CE3ADC">
        <w:rPr>
          <w:sz w:val="28"/>
          <w:szCs w:val="28"/>
        </w:rPr>
        <w:t>If a replacement</w:t>
      </w:r>
      <w:r>
        <w:rPr>
          <w:sz w:val="28"/>
          <w:szCs w:val="28"/>
        </w:rPr>
        <w:t xml:space="preserve"> tree </w:t>
      </w:r>
      <w:r w:rsidR="00CE3ADC">
        <w:rPr>
          <w:sz w:val="28"/>
          <w:szCs w:val="28"/>
        </w:rPr>
        <w:t xml:space="preserve">is </w:t>
      </w:r>
      <w:r>
        <w:rPr>
          <w:sz w:val="28"/>
          <w:szCs w:val="28"/>
        </w:rPr>
        <w:t>approved by the grounds committee and the COP board</w:t>
      </w:r>
      <w:r w:rsidR="00CE3ADC">
        <w:rPr>
          <w:sz w:val="28"/>
          <w:szCs w:val="28"/>
        </w:rPr>
        <w:t xml:space="preserve"> it will be replaced with a 15</w:t>
      </w:r>
      <w:r w:rsidR="005F7C17">
        <w:rPr>
          <w:sz w:val="28"/>
          <w:szCs w:val="28"/>
        </w:rPr>
        <w:t>-</w:t>
      </w:r>
      <w:r w:rsidR="00CE3ADC">
        <w:rPr>
          <w:sz w:val="28"/>
          <w:szCs w:val="28"/>
        </w:rPr>
        <w:t xml:space="preserve">gallon shade tree of which </w:t>
      </w:r>
      <w:r w:rsidR="000A2CF0">
        <w:rPr>
          <w:sz w:val="28"/>
          <w:szCs w:val="28"/>
        </w:rPr>
        <w:t xml:space="preserve">the </w:t>
      </w:r>
      <w:r w:rsidR="00CE3ADC">
        <w:rPr>
          <w:sz w:val="28"/>
          <w:szCs w:val="28"/>
        </w:rPr>
        <w:t xml:space="preserve">type must be approved.  </w:t>
      </w:r>
      <w:r>
        <w:rPr>
          <w:sz w:val="28"/>
          <w:szCs w:val="28"/>
        </w:rPr>
        <w:t>If a larger tree is requested and approved, the increased cost will be paid equally by the two owners units on each side.</w:t>
      </w:r>
    </w:p>
    <w:p w14:paraId="101BAD51" w14:textId="5BB6763E" w:rsidR="00F15603" w:rsidRDefault="00F15603">
      <w:pPr>
        <w:rPr>
          <w:sz w:val="28"/>
          <w:szCs w:val="28"/>
        </w:rPr>
      </w:pPr>
      <w:r>
        <w:rPr>
          <w:sz w:val="28"/>
          <w:szCs w:val="28"/>
        </w:rPr>
        <w:t xml:space="preserve">Removal of boulevard trees must be approved by the grounds committee and COP board. Cost of removal </w:t>
      </w:r>
      <w:r w:rsidR="00FD7A26">
        <w:rPr>
          <w:sz w:val="28"/>
          <w:szCs w:val="28"/>
        </w:rPr>
        <w:t xml:space="preserve">of a large pine tree in the front </w:t>
      </w:r>
      <w:r w:rsidR="00B32C3F">
        <w:rPr>
          <w:sz w:val="28"/>
          <w:szCs w:val="28"/>
        </w:rPr>
        <w:t>of the unit</w:t>
      </w:r>
      <w:r w:rsidR="00FD7A26">
        <w:rPr>
          <w:sz w:val="28"/>
          <w:szCs w:val="28"/>
        </w:rPr>
        <w:t xml:space="preserve"> </w:t>
      </w:r>
      <w:r w:rsidR="003D5855">
        <w:rPr>
          <w:sz w:val="28"/>
          <w:szCs w:val="28"/>
        </w:rPr>
        <w:t xml:space="preserve">if </w:t>
      </w:r>
      <w:r w:rsidR="00B32C3F">
        <w:rPr>
          <w:sz w:val="28"/>
          <w:szCs w:val="28"/>
        </w:rPr>
        <w:t>requested by</w:t>
      </w:r>
      <w:r w:rsidR="003D5855">
        <w:rPr>
          <w:sz w:val="28"/>
          <w:szCs w:val="28"/>
        </w:rPr>
        <w:t xml:space="preserve"> the unit owner </w:t>
      </w:r>
      <w:r>
        <w:rPr>
          <w:sz w:val="28"/>
          <w:szCs w:val="28"/>
        </w:rPr>
        <w:t>will be paid by the unit owner</w:t>
      </w:r>
      <w:r w:rsidR="000A2CF0">
        <w:rPr>
          <w:sz w:val="28"/>
          <w:szCs w:val="28"/>
        </w:rPr>
        <w:t>.</w:t>
      </w:r>
      <w:r w:rsidR="003D5855">
        <w:rPr>
          <w:sz w:val="28"/>
          <w:szCs w:val="28"/>
        </w:rPr>
        <w:t xml:space="preserve"> It is the policy of the COP to pay a stipend to help with the cost of removal of the large pine trees </w:t>
      </w:r>
      <w:r w:rsidR="00417CE8">
        <w:rPr>
          <w:sz w:val="28"/>
          <w:szCs w:val="28"/>
        </w:rPr>
        <w:t>i</w:t>
      </w:r>
      <w:r w:rsidR="003D5855">
        <w:rPr>
          <w:sz w:val="28"/>
          <w:szCs w:val="28"/>
        </w:rPr>
        <w:t>n the</w:t>
      </w:r>
      <w:r w:rsidR="00417CE8">
        <w:rPr>
          <w:sz w:val="28"/>
          <w:szCs w:val="28"/>
        </w:rPr>
        <w:t xml:space="preserve"> front of the unit.</w:t>
      </w:r>
      <w:r w:rsidR="003D5855">
        <w:rPr>
          <w:sz w:val="28"/>
          <w:szCs w:val="28"/>
        </w:rPr>
        <w:t xml:space="preserve">  The cost of removal of a </w:t>
      </w:r>
      <w:r w:rsidR="00B32C3F">
        <w:rPr>
          <w:sz w:val="28"/>
          <w:szCs w:val="28"/>
        </w:rPr>
        <w:t xml:space="preserve">pine </w:t>
      </w:r>
      <w:r w:rsidR="003D5855">
        <w:rPr>
          <w:sz w:val="28"/>
          <w:szCs w:val="28"/>
        </w:rPr>
        <w:t xml:space="preserve">tree when requested by the HOA is paid by the HOA. </w:t>
      </w:r>
    </w:p>
    <w:p w14:paraId="15138B24" w14:textId="68D6E836" w:rsidR="0040294D" w:rsidRPr="003624C3" w:rsidRDefault="008B2524">
      <w:pPr>
        <w:rPr>
          <w:sz w:val="28"/>
          <w:szCs w:val="28"/>
        </w:rPr>
      </w:pPr>
      <w:r>
        <w:rPr>
          <w:sz w:val="28"/>
          <w:szCs w:val="28"/>
        </w:rPr>
        <w:t>Trees</w:t>
      </w:r>
      <w:r w:rsidR="003F640D">
        <w:rPr>
          <w:sz w:val="28"/>
          <w:szCs w:val="28"/>
        </w:rPr>
        <w:t xml:space="preserve"> </w:t>
      </w:r>
      <w:r>
        <w:rPr>
          <w:sz w:val="28"/>
          <w:szCs w:val="28"/>
        </w:rPr>
        <w:t>are no longer permitted</w:t>
      </w:r>
      <w:r w:rsidR="003F640D">
        <w:rPr>
          <w:sz w:val="28"/>
          <w:szCs w:val="28"/>
        </w:rPr>
        <w:t xml:space="preserve"> to be planted in the courtyard</w:t>
      </w:r>
      <w:r>
        <w:rPr>
          <w:sz w:val="28"/>
          <w:szCs w:val="28"/>
        </w:rPr>
        <w:t xml:space="preserve">. </w:t>
      </w:r>
      <w:r w:rsidR="00B32C3F">
        <w:rPr>
          <w:sz w:val="28"/>
          <w:szCs w:val="28"/>
        </w:rPr>
        <w:t xml:space="preserve">  The growth of the tree cannot be controlled to </w:t>
      </w:r>
      <w:r w:rsidR="00833DCE">
        <w:rPr>
          <w:sz w:val="28"/>
          <w:szCs w:val="28"/>
        </w:rPr>
        <w:t>keep it under</w:t>
      </w:r>
      <w:r w:rsidR="00B32C3F">
        <w:rPr>
          <w:sz w:val="28"/>
          <w:szCs w:val="28"/>
        </w:rPr>
        <w:t xml:space="preserve"> 6 foot </w:t>
      </w:r>
      <w:r w:rsidR="00833DCE">
        <w:rPr>
          <w:sz w:val="28"/>
          <w:szCs w:val="28"/>
        </w:rPr>
        <w:t>limit n</w:t>
      </w:r>
      <w:r w:rsidR="00B32C3F">
        <w:rPr>
          <w:sz w:val="28"/>
          <w:szCs w:val="28"/>
        </w:rPr>
        <w:t xml:space="preserve">or </w:t>
      </w:r>
      <w:r w:rsidR="00833DCE">
        <w:rPr>
          <w:sz w:val="28"/>
          <w:szCs w:val="28"/>
        </w:rPr>
        <w:t xml:space="preserve">to keep it from </w:t>
      </w:r>
      <w:r w:rsidR="00B32C3F">
        <w:rPr>
          <w:sz w:val="28"/>
          <w:szCs w:val="28"/>
        </w:rPr>
        <w:t>infring</w:t>
      </w:r>
      <w:r w:rsidR="00833DCE">
        <w:rPr>
          <w:sz w:val="28"/>
          <w:szCs w:val="28"/>
        </w:rPr>
        <w:t>ing</w:t>
      </w:r>
      <w:r w:rsidR="00B32C3F">
        <w:rPr>
          <w:sz w:val="28"/>
          <w:szCs w:val="28"/>
        </w:rPr>
        <w:t xml:space="preserve"> on the adjacent unit.</w:t>
      </w:r>
    </w:p>
    <w:p w14:paraId="6E59DB51" w14:textId="77777777" w:rsidR="00210505" w:rsidRPr="0040294D" w:rsidRDefault="00210505"/>
    <w:sectPr w:rsidR="00210505" w:rsidRPr="0040294D" w:rsidSect="004C2D9C">
      <w:headerReference w:type="default" r:id="rId6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EF0A" w14:textId="77777777" w:rsidR="008A574E" w:rsidRDefault="008A574E" w:rsidP="005F7C17">
      <w:pPr>
        <w:spacing w:after="0" w:line="240" w:lineRule="auto"/>
      </w:pPr>
      <w:r>
        <w:separator/>
      </w:r>
    </w:p>
  </w:endnote>
  <w:endnote w:type="continuationSeparator" w:id="0">
    <w:p w14:paraId="610A4071" w14:textId="77777777" w:rsidR="008A574E" w:rsidRDefault="008A574E" w:rsidP="005F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9138" w14:textId="77777777" w:rsidR="008A574E" w:rsidRDefault="008A574E" w:rsidP="005F7C17">
      <w:pPr>
        <w:spacing w:after="0" w:line="240" w:lineRule="auto"/>
      </w:pPr>
      <w:r>
        <w:separator/>
      </w:r>
    </w:p>
  </w:footnote>
  <w:footnote w:type="continuationSeparator" w:id="0">
    <w:p w14:paraId="2BF860F0" w14:textId="77777777" w:rsidR="008A574E" w:rsidRDefault="008A574E" w:rsidP="005F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6049" w14:textId="6FECEC02" w:rsidR="005F7C17" w:rsidRPr="005F7C17" w:rsidRDefault="005F7C17" w:rsidP="005F7C17">
    <w:pPr>
      <w:pStyle w:val="Header"/>
      <w:jc w:val="right"/>
      <w:rPr>
        <w:sz w:val="24"/>
        <w:szCs w:val="24"/>
      </w:rPr>
    </w:pPr>
    <w:r w:rsidRPr="005F7C17">
      <w:rPr>
        <w:sz w:val="24"/>
        <w:szCs w:val="24"/>
      </w:rPr>
      <w:t>February 2021</w:t>
    </w:r>
  </w:p>
  <w:p w14:paraId="3149499E" w14:textId="77777777" w:rsidR="005F7C17" w:rsidRDefault="005F7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05"/>
    <w:rsid w:val="000A2CF0"/>
    <w:rsid w:val="00210505"/>
    <w:rsid w:val="00240981"/>
    <w:rsid w:val="002A790C"/>
    <w:rsid w:val="003624C3"/>
    <w:rsid w:val="003D5855"/>
    <w:rsid w:val="003F640D"/>
    <w:rsid w:val="0040294D"/>
    <w:rsid w:val="00417CE8"/>
    <w:rsid w:val="004C2D9C"/>
    <w:rsid w:val="005F7C17"/>
    <w:rsid w:val="00833DCE"/>
    <w:rsid w:val="008A574E"/>
    <w:rsid w:val="008B2524"/>
    <w:rsid w:val="00916902"/>
    <w:rsid w:val="00B32C3F"/>
    <w:rsid w:val="00BA14FE"/>
    <w:rsid w:val="00CE3ADC"/>
    <w:rsid w:val="00F15603"/>
    <w:rsid w:val="00F53F00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5205"/>
  <w15:chartTrackingRefBased/>
  <w15:docId w15:val="{4F0D9BD1-6F7D-4555-8E8F-7FCE4C0F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17"/>
  </w:style>
  <w:style w:type="paragraph" w:styleId="Footer">
    <w:name w:val="footer"/>
    <w:basedOn w:val="Normal"/>
    <w:link w:val="FooterChar"/>
    <w:uiPriority w:val="99"/>
    <w:unhideWhenUsed/>
    <w:rsid w:val="005F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Nelson</dc:creator>
  <cp:keywords/>
  <dc:description/>
  <cp:lastModifiedBy>Ken Davis</cp:lastModifiedBy>
  <cp:revision>2</cp:revision>
  <cp:lastPrinted>2021-02-15T18:31:00Z</cp:lastPrinted>
  <dcterms:created xsi:type="dcterms:W3CDTF">2022-02-20T02:10:00Z</dcterms:created>
  <dcterms:modified xsi:type="dcterms:W3CDTF">2022-02-20T02:10:00Z</dcterms:modified>
</cp:coreProperties>
</file>